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797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《XX成果转化风险评估报告》</w:t>
      </w:r>
    </w:p>
    <w:p w14:paraId="4829EC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一、基本信息​</w:t>
      </w:r>
    </w:p>
    <w:p w14:paraId="701835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成果名称：​</w:t>
      </w:r>
    </w:p>
    <w:p w14:paraId="27F5D8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成果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完成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人：</w:t>
      </w:r>
    </w:p>
    <w:p w14:paraId="24A2F0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当前权利人：</w:t>
      </w:r>
    </w:p>
    <w:p w14:paraId="5C9BBB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成果类型：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□专利    □品种（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_____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）  □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____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）</w:t>
      </w:r>
    </w:p>
    <w:p w14:paraId="36EBA6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成果完成时间：​</w:t>
      </w:r>
    </w:p>
    <w:p w14:paraId="0CE146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转化方式：□专利权转让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实施许可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□其他（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_____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</w:p>
    <w:p w14:paraId="5005D6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转化期限：</w:t>
      </w:r>
    </w:p>
    <w:p w14:paraId="7D37DC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转化区域：</w:t>
      </w:r>
    </w:p>
    <w:p w14:paraId="2B6CCC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转化价格：</w:t>
      </w:r>
    </w:p>
    <w:p w14:paraId="1FBA9D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付款方式：</w:t>
      </w:r>
    </w:p>
    <w:p w14:paraId="0207C4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受让方：</w:t>
      </w:r>
    </w:p>
    <w:p w14:paraId="58DD0F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是否关联交易：□是     □不是</w:t>
      </w:r>
    </w:p>
    <w:p w14:paraId="28C1CA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成果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评价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（成果简介、定价依据等）</w:t>
      </w:r>
    </w:p>
    <w:p w14:paraId="2C498CF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风险评估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（市场风险、企业风险、技术风险、知识产权风险、团队管理风险、其他风险）</w:t>
      </w:r>
    </w:p>
    <w:p w14:paraId="5ADEDF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总结（风险等级、项目可行性）</w:t>
      </w:r>
    </w:p>
    <w:p w14:paraId="353162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66EE22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参会人员签到：</w:t>
      </w:r>
    </w:p>
    <w:p w14:paraId="6CD738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3000" w:firstLineChars="10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组长签字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学院盖章：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​</w:t>
      </w:r>
    </w:p>
    <w:p w14:paraId="700274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600" w:firstLineChars="1200"/>
        <w:jc w:val="both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日期：    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034864"/>
    <w:multiLevelType w:val="singleLevel"/>
    <w:tmpl w:val="FF03486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0350F"/>
    <w:rsid w:val="29235433"/>
    <w:rsid w:val="2A7C75CD"/>
    <w:rsid w:val="2FCD4600"/>
    <w:rsid w:val="5533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after="100" w:afterLines="100" w:line="640" w:lineRule="exact"/>
      <w:jc w:val="center"/>
      <w:outlineLvl w:val="0"/>
    </w:pPr>
    <w:rPr>
      <w:rFonts w:ascii="Times New Roman" w:hAnsi="Times New Roman" w:eastAsia="宋体" w:cs="Times New Roman"/>
      <w:b/>
      <w:kern w:val="44"/>
      <w:sz w:val="44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229</Characters>
  <Lines>0</Lines>
  <Paragraphs>0</Paragraphs>
  <TotalTime>12</TotalTime>
  <ScaleCrop>false</ScaleCrop>
  <LinksUpToDate>false</LinksUpToDate>
  <CharactersWithSpaces>268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2025-01-03T07:16:00Z</dcterms:created>
  <dc:creator>L</dc:creator>
  <cp:lastModifiedBy>李素红(92021109)</cp:lastModifiedBy>
  <dcterms:modified xsi:type="dcterms:W3CDTF">2025-12-25T07:40:53Z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BCE778F86E514CD49EFFBD89877FCC11_12</vt:lpwstr>
  </property>
  <property fmtid="{D5CDD505-2E9C-101B-9397-08002B2CF9AE}" pid="4" name="KSOTemplateDocerSaveRecord">
    <vt:lpwstr>eyJoZGlkIjoiOTViYmU3OTY1NTJhNTk4NTNmNzNjYzg0MGVlZDk0MGIiLCJ1c2VySWQiOiIxNjg5NjQxMTIyIn0=</vt:lpwstr>
  </property>
</Properties>
</file>