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C2B1B">
      <w:pPr>
        <w:spacing w:line="5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山东</w:t>
      </w:r>
      <w:r>
        <w:rPr>
          <w:rFonts w:hint="eastAsia" w:ascii="方正小标宋简体" w:hAnsi="黑体" w:eastAsia="方正小标宋简体"/>
          <w:sz w:val="44"/>
          <w:szCs w:val="44"/>
        </w:rPr>
        <w:t>农业大学科技成果转移转化公示</w:t>
      </w:r>
    </w:p>
    <w:p w14:paraId="36641DCB">
      <w:pPr>
        <w:spacing w:line="560" w:lineRule="exact"/>
        <w:jc w:val="center"/>
        <w:rPr>
          <w:rFonts w:hint="eastAsia" w:ascii="仿宋_GB2312" w:hAnsi="Calibri" w:eastAsia="仿宋_GB2312"/>
          <w:sz w:val="32"/>
          <w:szCs w:val="32"/>
        </w:rPr>
      </w:pPr>
    </w:p>
    <w:p w14:paraId="0C7D95D8">
      <w:pPr>
        <w:shd w:val="clear" w:color="auto" w:fill="FFFFFF"/>
        <w:spacing w:line="520" w:lineRule="exact"/>
        <w:ind w:firstLine="560" w:firstLineChars="200"/>
        <w:rPr>
          <w:rFonts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</w:pPr>
      <w:r>
        <w:rPr>
          <w:rFonts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根据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《山东农业大学科技成果转化管理规定》（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  <w:t>山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农大校字〔2024〕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号）</w:t>
      </w:r>
      <w:r>
        <w:rPr>
          <w:rFonts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规定，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以下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  <w:t>成果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拟</w:t>
      </w:r>
      <w:r>
        <w:rPr>
          <w:rFonts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同意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  <w:t>进行转化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，现予以公示如下</w:t>
      </w:r>
      <w:r>
        <w:rPr>
          <w:rFonts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：</w:t>
      </w:r>
    </w:p>
    <w:p w14:paraId="51332DE7">
      <w:pPr>
        <w:shd w:val="clear" w:color="auto" w:fill="FFFFFF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  <w:t>成果类型：</w:t>
      </w:r>
    </w:p>
    <w:p w14:paraId="564A18CF">
      <w:pPr>
        <w:shd w:val="clear" w:color="auto" w:fill="FFFFFF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  <w:t>成果名称：</w:t>
      </w:r>
    </w:p>
    <w:p w14:paraId="43A229AF">
      <w:pPr>
        <w:shd w:val="clear" w:color="auto" w:fill="FFFFFF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  <w:t>知识产权编号：</w:t>
      </w:r>
    </w:p>
    <w:p w14:paraId="7C5A2507">
      <w:pPr>
        <w:shd w:val="clear" w:color="auto" w:fill="FFFFFF"/>
        <w:spacing w:line="520" w:lineRule="exact"/>
        <w:ind w:firstLine="560" w:firstLineChars="200"/>
        <w:rPr>
          <w:rFonts w:hint="default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  <w:t>成果完成人：</w:t>
      </w:r>
    </w:p>
    <w:p w14:paraId="3013FB33">
      <w:pPr>
        <w:shd w:val="clear" w:color="auto" w:fill="FFFFFF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  <w:t>转化方式：</w:t>
      </w:r>
    </w:p>
    <w:p w14:paraId="64314012">
      <w:pPr>
        <w:shd w:val="clear" w:color="auto" w:fill="FFFFFF"/>
        <w:spacing w:line="520" w:lineRule="exact"/>
        <w:ind w:firstLine="560" w:firstLineChars="200"/>
        <w:rPr>
          <w:rFonts w:hint="default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  <w:t>转化区域：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shd w:val="clear" w:color="auto" w:fill="FFFFFF"/>
          <w:lang w:val="en-US" w:eastAsia="zh-CN"/>
        </w:rPr>
        <w:t>专利权转让，本项应删除。</w:t>
      </w:r>
    </w:p>
    <w:p w14:paraId="215A68BD">
      <w:pPr>
        <w:shd w:val="clear" w:color="auto" w:fill="FFFFFF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  <w:t>转化期限：</w:t>
      </w:r>
    </w:p>
    <w:p w14:paraId="0718BC90">
      <w:pPr>
        <w:shd w:val="clear" w:color="auto" w:fill="FFFFFF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  <w:t>转化金额（万元）：</w:t>
      </w:r>
    </w:p>
    <w:p w14:paraId="0862B1AE">
      <w:pPr>
        <w:shd w:val="clear" w:color="auto" w:fill="FFFFFF"/>
        <w:spacing w:line="520" w:lineRule="exact"/>
        <w:ind w:firstLine="560" w:firstLineChars="200"/>
        <w:rPr>
          <w:rFonts w:hint="default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  <w:t>定价方式：</w:t>
      </w:r>
    </w:p>
    <w:p w14:paraId="5BED7F31">
      <w:pPr>
        <w:shd w:val="clear" w:color="auto" w:fill="FFFFFF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  <w:t>受让方：</w:t>
      </w:r>
    </w:p>
    <w:p w14:paraId="48A388D2">
      <w:pPr>
        <w:shd w:val="clear" w:color="auto" w:fill="FFFFFF"/>
        <w:spacing w:line="520" w:lineRule="exact"/>
        <w:ind w:firstLine="560" w:firstLineChars="200"/>
        <w:rPr>
          <w:rFonts w:hint="default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  <w:t>是否关联交易：</w:t>
      </w:r>
    </w:p>
    <w:p w14:paraId="11154C4A">
      <w:pPr>
        <w:shd w:val="clear" w:color="auto" w:fill="FFFFFF"/>
        <w:spacing w:line="560" w:lineRule="exact"/>
        <w:ind w:firstLine="560" w:firstLineChars="200"/>
        <w:rPr>
          <w:rFonts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公示期15日，自</w:t>
      </w:r>
      <w:r>
        <w:rPr>
          <w:rFonts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XXXX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年</w:t>
      </w:r>
      <w:r>
        <w:rPr>
          <w:rFonts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XX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月</w:t>
      </w:r>
      <w:r>
        <w:rPr>
          <w:rFonts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XX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日起至</w:t>
      </w:r>
      <w:r>
        <w:rPr>
          <w:rFonts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XXXX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年</w:t>
      </w:r>
      <w:r>
        <w:rPr>
          <w:rFonts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XX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月</w:t>
      </w:r>
      <w:r>
        <w:rPr>
          <w:rFonts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XX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日。如有异议，请于公示期内以书面形式向社会合作与成果转化处反映。异议材料要实事求是，具有事实依据，应当签署真实姓名或加盖单位公章，并注明联系方式，逾期不予受理。</w:t>
      </w:r>
    </w:p>
    <w:p w14:paraId="6EE4A0CA">
      <w:pPr>
        <w:shd w:val="clear" w:color="auto" w:fill="FFFFFF"/>
        <w:spacing w:line="560" w:lineRule="exact"/>
        <w:ind w:firstLine="560" w:firstLineChars="200"/>
        <w:rPr>
          <w:rFonts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  <w:t>0538-8246286</w:t>
      </w:r>
    </w:p>
    <w:p w14:paraId="352F07F6">
      <w:pPr>
        <w:shd w:val="clear" w:color="auto" w:fill="FFFFFF"/>
        <w:spacing w:line="560" w:lineRule="exact"/>
        <w:ind w:firstLine="560" w:firstLineChars="200"/>
        <w:rPr>
          <w:rFonts w:hint="default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联系</w:t>
      </w:r>
      <w:r>
        <w:rPr>
          <w:rFonts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  <w:t>地址：</w:t>
      </w:r>
      <w:r>
        <w:rPr>
          <w:rFonts w:hint="eastAsia" w:ascii="仿宋_GB2312" w:hAnsi="仿宋_GB2312" w:eastAsia="仿宋_GB2312" w:cs="仿宋_GB2312"/>
          <w:color w:val="323232"/>
          <w:sz w:val="28"/>
          <w:szCs w:val="28"/>
          <w:shd w:val="clear" w:color="auto" w:fill="FFFFFF"/>
          <w:lang w:val="en-US" w:eastAsia="zh-CN"/>
        </w:rPr>
        <w:t>泰安市岱宗大街61号山东农业大学行远楼228室</w:t>
      </w:r>
    </w:p>
    <w:p w14:paraId="299F94DE">
      <w:pPr>
        <w:shd w:val="clear" w:color="auto" w:fill="FFFFFF"/>
        <w:spacing w:line="560" w:lineRule="exact"/>
        <w:ind w:firstLine="560" w:firstLineChars="200"/>
        <w:rPr>
          <w:rFonts w:ascii="仿宋_GB2312" w:hAnsi="仿宋_GB2312" w:eastAsia="仿宋_GB2312" w:cs="仿宋_GB2312"/>
          <w:color w:val="323232"/>
          <w:sz w:val="28"/>
          <w:szCs w:val="28"/>
          <w:shd w:val="clear" w:color="auto" w:fill="FFFFFF"/>
        </w:rPr>
      </w:pPr>
    </w:p>
    <w:p w14:paraId="03165F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0350F"/>
    <w:rsid w:val="09117E77"/>
    <w:rsid w:val="11F04797"/>
    <w:rsid w:val="1CFE39D9"/>
    <w:rsid w:val="1E2527AC"/>
    <w:rsid w:val="270C49C6"/>
    <w:rsid w:val="2FA25D34"/>
    <w:rsid w:val="40A24A50"/>
    <w:rsid w:val="4FFA71BA"/>
    <w:rsid w:val="6909362A"/>
    <w:rsid w:val="72976711"/>
    <w:rsid w:val="79B7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after="100" w:afterLines="100" w:line="640" w:lineRule="exact"/>
      <w:jc w:val="center"/>
      <w:outlineLvl w:val="0"/>
    </w:pPr>
    <w:rPr>
      <w:rFonts w:ascii="Times New Roman" w:hAnsi="Times New Roman" w:eastAsia="宋体" w:cs="Times New Roman"/>
      <w:b/>
      <w:kern w:val="44"/>
      <w:sz w:val="44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311</Characters>
  <Lines>0</Lines>
  <Paragraphs>0</Paragraphs>
  <TotalTime>5</TotalTime>
  <ScaleCrop>false</ScaleCrop>
  <LinksUpToDate>false</LinksUpToDate>
  <CharactersWithSpaces>311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2025-01-03T07:16:00Z</dcterms:created>
  <dc:creator>L</dc:creator>
  <cp:lastModifiedBy>张友朋</cp:lastModifiedBy>
  <dcterms:modified xsi:type="dcterms:W3CDTF">2026-08-18T10:03:17Z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BCE778F86E514CD49EFFBD89877FCC11_12</vt:lpwstr>
  </property>
  <property fmtid="{D5CDD505-2E9C-101B-9397-08002B2CF9AE}" pid="4" name="KSOTemplateDocerSaveRecord">
    <vt:lpwstr>eyJoZGlkIjoiMmYyYjQyOTFlNGFmNzQ3NTI5ODM3NzYyYzcyZDQ5YzkiLCJ1c2VySWQiOiI0MTM2Mjc1MDEifQ==</vt:lpwstr>
  </property>
</Properties>
</file>